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center"/>
        <w:rPr>
          <w:rFonts w:ascii="Leroy Merlin Sans" w:cs="Leroy Merlin Sans" w:eastAsia="Leroy Merlin Sans" w:hAnsi="Leroy Merlin Sans"/>
          <w:b w:val="1"/>
          <w:sz w:val="24"/>
          <w:szCs w:val="24"/>
        </w:rPr>
      </w:pPr>
      <w:r w:rsidDel="00000000" w:rsidR="00000000" w:rsidRPr="00000000">
        <w:rPr>
          <w:rFonts w:ascii="Leroy Merlin Sans" w:cs="Leroy Merlin Sans" w:eastAsia="Leroy Merlin Sans" w:hAnsi="Leroy Merlin Sans"/>
          <w:b w:val="1"/>
          <w:sz w:val="24"/>
          <w:szCs w:val="24"/>
          <w:rtl w:val="0"/>
        </w:rPr>
        <w:t xml:space="preserve">FORMULACIÓN DE PROYECTO</w:t>
      </w:r>
    </w:p>
    <w:p w:rsidR="00000000" w:rsidDel="00000000" w:rsidP="00000000" w:rsidRDefault="00000000" w:rsidRPr="00000000" w14:paraId="00000002">
      <w:pPr>
        <w:spacing w:after="200" w:before="200" w:line="240" w:lineRule="auto"/>
        <w:jc w:val="center"/>
        <w:rPr>
          <w:rFonts w:ascii="Leroy Merlin Sans" w:cs="Leroy Merlin Sans" w:eastAsia="Leroy Merlin Sans" w:hAnsi="Leroy Merlin Sans"/>
          <w:b w:val="1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b w:val="1"/>
          <w:sz w:val="20"/>
          <w:szCs w:val="20"/>
          <w:rtl w:val="0"/>
        </w:rPr>
        <w:t xml:space="preserve">II CONVOCATORIA DE AYUDAS “HOGARES DIGNOS” DE LEROY MERLIN, PARA PROYECTOS DE MEJORA DE ESPACIOS EN LOS QUE VIVAN PERSONAS MAYORES, MENORES O PERSONAS CON DISCAPACIDAD, EN RIESGO DE EXCLUSIÓN SOCIAL O EN SITUACIÓN DE SIN HOGAR </w:t>
      </w:r>
    </w:p>
    <w:p w:rsidR="00000000" w:rsidDel="00000000" w:rsidP="00000000" w:rsidRDefault="00000000" w:rsidRPr="00000000" w14:paraId="00000003">
      <w:pPr>
        <w:spacing w:after="200" w:before="200" w:line="240" w:lineRule="auto"/>
        <w:jc w:val="both"/>
        <w:rPr>
          <w:rFonts w:ascii="Leroy Merlin Sans" w:cs="Leroy Merlin Sans" w:eastAsia="Leroy Merlin Sans" w:hAnsi="Leroy Merli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00" w:line="240" w:lineRule="auto"/>
        <w:jc w:val="both"/>
        <w:rPr>
          <w:rFonts w:ascii="Leroy Merlin Sans" w:cs="Leroy Merlin Sans" w:eastAsia="Leroy Merlin Sans" w:hAnsi="Leroy Merlin Sans"/>
          <w:b w:val="1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b w:val="1"/>
          <w:sz w:val="20"/>
          <w:szCs w:val="20"/>
          <w:rtl w:val="0"/>
        </w:rPr>
        <w:t xml:space="preserve">PARTE 1: DATOS DE CONTACTO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20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Representante legal de la entidad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Cargo del/de la representante legal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Email de contacto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Copia de poderes de representación del representante legal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Copia del D.N.I., N.I.E. o Pasaporte.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Persona de contacto para el proyecto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Cargo de la persona de contacto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Email de contacto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Copia del D.N.I., N.I.E. o Pasaporte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Teléfono de contacto 1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0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Teléfono de contacto 2</w:t>
      </w:r>
    </w:p>
    <w:p w:rsidR="00000000" w:rsidDel="00000000" w:rsidP="00000000" w:rsidRDefault="00000000" w:rsidRPr="00000000" w14:paraId="00000010">
      <w:pPr>
        <w:spacing w:after="200" w:before="200" w:line="240" w:lineRule="auto"/>
        <w:jc w:val="both"/>
        <w:rPr>
          <w:rFonts w:ascii="Leroy Merlin Sans" w:cs="Leroy Merlin Sans" w:eastAsia="Leroy Merlin Sans" w:hAnsi="Leroy Merlin Sans"/>
          <w:b w:val="1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b w:val="1"/>
          <w:sz w:val="20"/>
          <w:szCs w:val="20"/>
          <w:rtl w:val="0"/>
        </w:rPr>
        <w:t xml:space="preserve">PARTE 2: FORMULACIÓN TÉCNICA</w:t>
      </w:r>
    </w:p>
    <w:p w:rsidR="00000000" w:rsidDel="00000000" w:rsidP="00000000" w:rsidRDefault="00000000" w:rsidRPr="00000000" w14:paraId="00000011">
      <w:pPr>
        <w:spacing w:after="200" w:before="200" w:line="240" w:lineRule="auto"/>
        <w:jc w:val="both"/>
        <w:rPr>
          <w:rFonts w:ascii="Leroy Merlin Sans" w:cs="Leroy Merlin Sans" w:eastAsia="Leroy Merlin Sans" w:hAnsi="Leroy Merlin Sans"/>
          <w:i w:val="1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b w:val="1"/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Leroy Merlin Sans" w:cs="Leroy Merlin Sans" w:eastAsia="Leroy Merlin Sans" w:hAnsi="Leroy Merlin Sans"/>
          <w:i w:val="1"/>
          <w:sz w:val="20"/>
          <w:szCs w:val="20"/>
          <w:rtl w:val="0"/>
        </w:rPr>
        <w:t xml:space="preserve">Este apartado se refiere al proyecto de acondicionamiento específico que se va a llevar a cabo con la financiación de la ayuda aportada por Leroy Merlin España, no al proyecto general o de la entidad donde se englobe el mismo, si es el caso.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0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Título del proyecto para el que se solicita la ayuda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¿En qué CCAA se desarrolla el proyecto?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¿En qué localidad se desarrolla el proyecto?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¿A qué colectivo o colectivos se dirige el proyecto? (personas menores de edad, personas mayores, personas con discapacidad y/o personas sin hogar o en riesgo de sin hogar)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Duración del proyecto (en meses, hasta diciembre 2023)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Resumen del proyecto específico para el que se solicita la ayuda (máx. 500 palabras)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Número de personas beneficiarias directas del proyecto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Número de personas beneficiarias indirectas del proyecto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Número de personas beneficiarias en total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Explicación del método de cálculo con el que se obtienen las personas beneficiarias directas e indirectas (máx. 250 palabras)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Análisis del contexto específico en el que se pretende actuar e identificación de las causas del riesgo de vulnerabilidad social del colectivo o colectivos en los que se incide (máx. 250 palabras)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Objetivos del proyecto en específico y adecuación de los objetivos planteados a la problemática que se pretende abordar (máx. 250 palabras)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Justificación de la necesidad de la intervención a través del proyecto presentado (máx. 250 palabras)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¿Incluye el proyecto elementos de sostenibilidad? Si es así, explicarlos en detalle (máx. 250 palabras)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  <w:u w:val="none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Descripción de las actividades y/o intervenciones a realizar (máx. 250 palabras)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Resultados esperados del proyecto presentado (máx. 250 palabras)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  <w:u w:val="none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Indicadores y fuentes de verificación (máx. 250 palabras)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  <w:u w:val="none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Viabilidad de la intervención: condiciones previas necesarias para la puesta en marcha del proyecto (apoyo institucional, integración del colectivo/s meta, propiedad del proyecto, etc.) (máx. 250 palabras)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  <w:u w:val="none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Impacto de la intervención sobre el colectivo o colectivos beneficiados (máx. 250 palabras)</w:t>
      </w:r>
    </w:p>
    <w:p w:rsidR="00000000" w:rsidDel="00000000" w:rsidP="00000000" w:rsidRDefault="00000000" w:rsidRPr="00000000" w14:paraId="00000025">
      <w:pPr>
        <w:spacing w:after="200" w:before="200" w:line="240" w:lineRule="auto"/>
        <w:jc w:val="both"/>
        <w:rPr>
          <w:rFonts w:ascii="Leroy Merlin Sans" w:cs="Leroy Merlin Sans" w:eastAsia="Leroy Merlin Sans" w:hAnsi="Leroy Merlin Sans"/>
          <w:b w:val="1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b w:val="1"/>
          <w:sz w:val="20"/>
          <w:szCs w:val="20"/>
          <w:rtl w:val="0"/>
        </w:rPr>
        <w:t xml:space="preserve">PARTE 3: PLAN DE DIFUSIÓN DEL PROYECTO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20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Desarrolla las acciones destinadas a difundir la colaboración entre Leroy Merlin España y la entidad beneficiaria en redes sociales.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Desarrolla las acciones destinadas a difundir la colaboración entre Leroy Merlin España y la entidad beneficiaria en medios de comunicación.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0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  <w:u w:val="none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Determina la periodicidad del envío de informes de impacto y desarrollo del proyecto.</w:t>
      </w:r>
    </w:p>
    <w:p w:rsidR="00000000" w:rsidDel="00000000" w:rsidP="00000000" w:rsidRDefault="00000000" w:rsidRPr="00000000" w14:paraId="00000029">
      <w:pPr>
        <w:spacing w:after="200" w:before="200" w:line="240" w:lineRule="auto"/>
        <w:jc w:val="both"/>
        <w:rPr>
          <w:rFonts w:ascii="Leroy Merlin Sans" w:cs="Leroy Merlin Sans" w:eastAsia="Leroy Merlin Sans" w:hAnsi="Leroy Merlin Sans"/>
          <w:b w:val="1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b w:val="1"/>
          <w:sz w:val="20"/>
          <w:szCs w:val="20"/>
          <w:rtl w:val="0"/>
        </w:rPr>
        <w:t xml:space="preserve">PARTE 4: VIABILIDAD ECONÓMICA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afterAutospacing="0" w:before="20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Presupuesto total del proyecto (en €)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Ayuda solicitada a Leroy Merlin (de las indicadas en las bases de la Convocatoria)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Porcentaje del presupuesto que supone la ayuda solicitada a Leroy Merlin sobre el total.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¿Cuenta el proyecto presentado con otros financiadores privados (empresas)?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Indique el nombre de las entidades privadas financiadoras y el porcentaje de financiación de cada una sobre el total del proyecto (máx. 250 palabras)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¿Cuenta el proyecto presentado con financiadores públicos?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Indique el nombre de las entidades públicas financiadoras y el porcentaje de financiación de cada una sobre el total del proyecto (máx. 250 palabras)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Aportación económica de la entidad solicitante (€ y % sobre el total)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200" w:before="0" w:beforeAutospacing="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Adjuntar presupuesto desglosado (en €)</w:t>
      </w:r>
    </w:p>
    <w:p w:rsidR="00000000" w:rsidDel="00000000" w:rsidP="00000000" w:rsidRDefault="00000000" w:rsidRPr="00000000" w14:paraId="00000033">
      <w:pPr>
        <w:spacing w:after="200" w:before="200" w:line="240" w:lineRule="auto"/>
        <w:jc w:val="both"/>
        <w:rPr>
          <w:rFonts w:ascii="Leroy Merlin Sans" w:cs="Leroy Merlin Sans" w:eastAsia="Leroy Merlin Sans" w:hAnsi="Leroy Merlin Sans"/>
          <w:b w:val="1"/>
          <w:sz w:val="20"/>
          <w:szCs w:val="20"/>
        </w:rPr>
      </w:pPr>
      <w:r w:rsidDel="00000000" w:rsidR="00000000" w:rsidRPr="00000000">
        <w:rPr>
          <w:rFonts w:ascii="Leroy Merlin Sans" w:cs="Leroy Merlin Sans" w:eastAsia="Leroy Merlin Sans" w:hAnsi="Leroy Merlin Sans"/>
          <w:b w:val="1"/>
          <w:sz w:val="20"/>
          <w:szCs w:val="20"/>
          <w:rtl w:val="0"/>
        </w:rPr>
        <w:t xml:space="preserve">PARTE 5: BASES DE LA CONVOCATORIA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200" w:before="200" w:line="240" w:lineRule="auto"/>
        <w:ind w:left="720" w:hanging="360"/>
        <w:jc w:val="both"/>
        <w:rPr>
          <w:rFonts w:ascii="Leroy Merlin Sans" w:cs="Leroy Merlin Sans" w:eastAsia="Leroy Merlin Sans" w:hAnsi="Leroy Merlin Sans"/>
          <w:sz w:val="20"/>
          <w:szCs w:val="20"/>
          <w:u w:val="none"/>
        </w:rPr>
      </w:pPr>
      <w:r w:rsidDel="00000000" w:rsidR="00000000" w:rsidRPr="00000000">
        <w:rPr>
          <w:rFonts w:ascii="Leroy Merlin Sans" w:cs="Leroy Merlin Sans" w:eastAsia="Leroy Merlin Sans" w:hAnsi="Leroy Merlin Sans"/>
          <w:sz w:val="20"/>
          <w:szCs w:val="20"/>
          <w:rtl w:val="0"/>
        </w:rPr>
        <w:t xml:space="preserve">Adjunta el documento de Bases de la Convocatoria firmado.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roy Merli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200" w:before="200" w:lineRule="auto"/>
      <w:jc w:val="left"/>
      <w:rPr>
        <w:rFonts w:ascii="Leroy Merlin Sans" w:cs="Leroy Merlin Sans" w:eastAsia="Leroy Merlin Sans" w:hAnsi="Leroy Merlin Sans"/>
        <w:b w:val="1"/>
        <w:color w:val="999999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5506508</wp:posOffset>
          </wp:positionH>
          <wp:positionV relativeFrom="paragraph">
            <wp:posOffset>-230716</wp:posOffset>
          </wp:positionV>
          <wp:extent cx="933450" cy="56088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5608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200" w:before="20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5153025</wp:posOffset>
          </wp:positionH>
          <wp:positionV relativeFrom="paragraph">
            <wp:posOffset>-142874</wp:posOffset>
          </wp:positionV>
          <wp:extent cx="1278714" cy="7683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8714" cy="768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